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36BCB" w:rsidP="007A2F03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0626FB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0626FB">
              <w:rPr>
                <w:szCs w:val="22"/>
                <w:highlight w:val="lightGray"/>
                <w:shd w:val="clear" w:color="auto" w:fill="FF0000"/>
              </w:rPr>
              <w:t xml:space="preserve"> Ordner </w:t>
            </w:r>
            <w:r w:rsidR="0083537E" w:rsidRPr="000626FB">
              <w:rPr>
                <w:szCs w:val="22"/>
                <w:highlight w:val="lightGray"/>
                <w:shd w:val="clear" w:color="auto" w:fill="FF0000"/>
              </w:rPr>
              <w:t>2</w:t>
            </w:r>
            <w:r w:rsidR="007D7136" w:rsidRPr="000626FB">
              <w:rPr>
                <w:szCs w:val="22"/>
                <w:highlight w:val="lightGray"/>
                <w:shd w:val="clear" w:color="auto" w:fill="FF0000"/>
              </w:rPr>
              <w:t xml:space="preserve"> Register </w:t>
            </w:r>
            <w:r w:rsidR="007A2F03" w:rsidRPr="000626FB">
              <w:rPr>
                <w:szCs w:val="22"/>
                <w:highlight w:val="lightGray"/>
                <w:shd w:val="clear" w:color="auto" w:fill="FF0000"/>
              </w:rPr>
              <w:t>10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A2F03" w:rsidP="00265A3A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Wartungsverträge Brandschutzanlagen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857279" w:rsidP="007A2F0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Ablage </w:t>
            </w:r>
            <w:r w:rsidR="007A2F03">
              <w:rPr>
                <w:rFonts w:cs="Arial"/>
                <w:sz w:val="22"/>
                <w:szCs w:val="22"/>
              </w:rPr>
              <w:t>Wartungsverträge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:rsidR="00385DC7" w:rsidRDefault="00385DC7" w:rsidP="00B7254A"/>
    <w:p w:rsidR="00B4217A" w:rsidRDefault="007A2F03" w:rsidP="001C120E">
      <w:pPr>
        <w:pStyle w:val="Listenabsatz"/>
        <w:ind w:left="0"/>
        <w:jc w:val="both"/>
      </w:pPr>
      <w:r>
        <w:t>Brandschutzanlagen sind ständig durch Fachunternehmen (i.d.R. Hersteller, Lieferanten, Einbauunternehmen) zu warten.</w:t>
      </w:r>
    </w:p>
    <w:p w:rsidR="007A2F03" w:rsidRDefault="007A2F03" w:rsidP="001C120E">
      <w:pPr>
        <w:pStyle w:val="Listenabsatz"/>
        <w:ind w:left="0"/>
        <w:jc w:val="both"/>
      </w:pPr>
    </w:p>
    <w:p w:rsidR="007A2F03" w:rsidRDefault="007A2F03" w:rsidP="001C120E">
      <w:pPr>
        <w:pStyle w:val="Listenabsatz"/>
        <w:ind w:left="0"/>
        <w:jc w:val="both"/>
      </w:pPr>
      <w:r>
        <w:t>Die Wartung und Pflege ist durch einen Wartungsvertrag umzusetzen und nachzuweisen.</w:t>
      </w:r>
    </w:p>
    <w:p w:rsidR="007A2F03" w:rsidRDefault="007A2F03" w:rsidP="001C120E">
      <w:pPr>
        <w:pStyle w:val="Listenabsatz"/>
        <w:ind w:left="0"/>
        <w:jc w:val="both"/>
      </w:pPr>
    </w:p>
    <w:p w:rsidR="007A2F03" w:rsidRDefault="007A2F03" w:rsidP="001C120E">
      <w:pPr>
        <w:pStyle w:val="Listenabsatz"/>
        <w:ind w:left="0"/>
        <w:jc w:val="both"/>
      </w:pPr>
      <w:r w:rsidRPr="007A2F03">
        <w:rPr>
          <w:u w:val="single"/>
        </w:rPr>
        <w:t>Prüfpflichtige Anlagen Brandschutz</w:t>
      </w:r>
      <w:r>
        <w:t>:</w:t>
      </w:r>
    </w:p>
    <w:p w:rsidR="007A2F03" w:rsidRDefault="007A2F03" w:rsidP="001C120E">
      <w:pPr>
        <w:pStyle w:val="Listenabsatz"/>
        <w:ind w:left="0"/>
        <w:jc w:val="both"/>
      </w:pPr>
    </w:p>
    <w:p w:rsidR="007A2F03" w:rsidRDefault="007A2F03" w:rsidP="007A2F03">
      <w:pPr>
        <w:pStyle w:val="Listenabsatz"/>
        <w:numPr>
          <w:ilvl w:val="0"/>
          <w:numId w:val="48"/>
        </w:numPr>
        <w:jc w:val="both"/>
      </w:pPr>
      <w:r>
        <w:t>Brandmeldeanlagen (BMA</w:t>
      </w:r>
      <w:r w:rsidR="00AB68BD">
        <w:t>, BMZ</w:t>
      </w:r>
      <w:r>
        <w:t>)</w:t>
      </w:r>
    </w:p>
    <w:p w:rsidR="007A2F03" w:rsidRDefault="007A2F03" w:rsidP="007A2F03">
      <w:pPr>
        <w:pStyle w:val="Listenabsatz"/>
        <w:numPr>
          <w:ilvl w:val="0"/>
          <w:numId w:val="48"/>
        </w:numPr>
        <w:jc w:val="both"/>
      </w:pPr>
      <w:r>
        <w:t>Brandschutzanlagen</w:t>
      </w:r>
      <w:r w:rsidR="00594A50">
        <w:t xml:space="preserve"> Entrauchungsanlagen</w:t>
      </w:r>
      <w:bookmarkStart w:id="0" w:name="_GoBack"/>
      <w:bookmarkEnd w:id="0"/>
    </w:p>
    <w:p w:rsidR="007A2F03" w:rsidRDefault="007A2F03" w:rsidP="007A2F03">
      <w:pPr>
        <w:pStyle w:val="Listenabsatz"/>
        <w:numPr>
          <w:ilvl w:val="0"/>
          <w:numId w:val="48"/>
        </w:numPr>
        <w:jc w:val="both"/>
      </w:pPr>
      <w:r>
        <w:t>Rauch-und Feuermelder</w:t>
      </w:r>
    </w:p>
    <w:p w:rsidR="007A2F03" w:rsidRDefault="007A2F03" w:rsidP="007A2F03">
      <w:pPr>
        <w:pStyle w:val="Listenabsatz"/>
        <w:numPr>
          <w:ilvl w:val="0"/>
          <w:numId w:val="48"/>
        </w:numPr>
        <w:jc w:val="both"/>
      </w:pPr>
      <w:r>
        <w:t>Brand- und Rauchschutztüren</w:t>
      </w:r>
    </w:p>
    <w:p w:rsidR="00AB68BD" w:rsidRDefault="00AB68BD" w:rsidP="00AB68BD">
      <w:pPr>
        <w:jc w:val="both"/>
      </w:pPr>
    </w:p>
    <w:p w:rsidR="00AB68BD" w:rsidRDefault="00AB68BD" w:rsidP="00AB68BD">
      <w:pPr>
        <w:jc w:val="both"/>
      </w:pPr>
      <w:r>
        <w:t>Die Prüfung von handelsüblichen Rauch- und Feuermelder nach DIN</w:t>
      </w:r>
      <w:r w:rsidR="008A1583">
        <w:t xml:space="preserve"> 14676</w:t>
      </w:r>
      <w:r>
        <w:t xml:space="preserve"> können durch das Unternehmen selbst gewartet und gepflegt werden. Folgende Prüfungen und Wartungen sind erforderlich:</w:t>
      </w:r>
    </w:p>
    <w:p w:rsidR="00AB68BD" w:rsidRDefault="00AB68BD" w:rsidP="00AB68BD">
      <w:pPr>
        <w:jc w:val="both"/>
      </w:pPr>
    </w:p>
    <w:p w:rsidR="00AB68BD" w:rsidRDefault="00AB68BD" w:rsidP="00AB68BD">
      <w:pPr>
        <w:pStyle w:val="Listenabsatz"/>
        <w:numPr>
          <w:ilvl w:val="0"/>
          <w:numId w:val="49"/>
        </w:numPr>
        <w:jc w:val="both"/>
      </w:pPr>
      <w:r>
        <w:t>Sichtkontrolle täglich</w:t>
      </w:r>
    </w:p>
    <w:p w:rsidR="00AB68BD" w:rsidRDefault="00AB68BD" w:rsidP="00AB68BD">
      <w:pPr>
        <w:pStyle w:val="Listenabsatz"/>
        <w:numPr>
          <w:ilvl w:val="0"/>
          <w:numId w:val="49"/>
        </w:numPr>
        <w:jc w:val="both"/>
      </w:pPr>
      <w:r>
        <w:t>Funktionsüberwachung (Sichtkontrolle) täglich</w:t>
      </w:r>
    </w:p>
    <w:p w:rsidR="00AB68BD" w:rsidRDefault="00AB68BD" w:rsidP="00AB68BD">
      <w:pPr>
        <w:pStyle w:val="Listenabsatz"/>
        <w:numPr>
          <w:ilvl w:val="0"/>
          <w:numId w:val="49"/>
        </w:numPr>
        <w:jc w:val="both"/>
      </w:pPr>
      <w:r>
        <w:t>Funktionskontrolle durch Prüftaste, oder Steuerung (App) jährlich</w:t>
      </w:r>
    </w:p>
    <w:p w:rsidR="00AB68BD" w:rsidRDefault="00AB68BD" w:rsidP="00AB68BD">
      <w:pPr>
        <w:pStyle w:val="Listenabsatz"/>
        <w:numPr>
          <w:ilvl w:val="0"/>
          <w:numId w:val="49"/>
        </w:numPr>
        <w:jc w:val="both"/>
      </w:pPr>
      <w:r>
        <w:t>Reinigung Gehäuse (Staub, Insekten) jährlich</w:t>
      </w:r>
    </w:p>
    <w:p w:rsidR="00AB68BD" w:rsidRDefault="00AB68BD" w:rsidP="00AB68BD">
      <w:pPr>
        <w:jc w:val="both"/>
      </w:pPr>
    </w:p>
    <w:p w:rsidR="00AB68BD" w:rsidRDefault="00AB68BD" w:rsidP="00AB68BD">
      <w:pPr>
        <w:jc w:val="both"/>
      </w:pPr>
      <w:r>
        <w:t>Die Prüfungen sind zu dokumentieren.</w:t>
      </w:r>
    </w:p>
    <w:p w:rsidR="007A2F03" w:rsidRDefault="007A2F03" w:rsidP="007A2F03">
      <w:pPr>
        <w:jc w:val="both"/>
      </w:pPr>
    </w:p>
    <w:p w:rsidR="007A2F03" w:rsidRDefault="007A2F03" w:rsidP="007A2F03">
      <w:pPr>
        <w:jc w:val="both"/>
      </w:pPr>
      <w:r w:rsidRPr="007A2F03">
        <w:rPr>
          <w:u w:val="single"/>
        </w:rPr>
        <w:t>Anlage</w:t>
      </w:r>
      <w:r>
        <w:t>:</w:t>
      </w:r>
    </w:p>
    <w:p w:rsidR="007A2F03" w:rsidRDefault="007A2F03" w:rsidP="007A2F03">
      <w:pPr>
        <w:jc w:val="both"/>
      </w:pPr>
    </w:p>
    <w:p w:rsidR="007A2F03" w:rsidRDefault="007A2F03" w:rsidP="007A2F03">
      <w:pPr>
        <w:jc w:val="both"/>
      </w:pPr>
      <w:r>
        <w:t>Wartungsverträge und Prüfungsnachweise</w:t>
      </w:r>
    </w:p>
    <w:p w:rsidR="007A2F03" w:rsidRDefault="007A2F03" w:rsidP="001C120E">
      <w:pPr>
        <w:pStyle w:val="Listenabsatz"/>
        <w:ind w:left="0"/>
        <w:jc w:val="both"/>
      </w:pPr>
    </w:p>
    <w:sectPr w:rsidR="007A2F03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36D" w:rsidRDefault="002F236D">
      <w:r>
        <w:separator/>
      </w:r>
    </w:p>
  </w:endnote>
  <w:endnote w:type="continuationSeparator" w:id="0">
    <w:p w:rsidR="002F236D" w:rsidRDefault="002F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36D" w:rsidRDefault="002F236D">
      <w:r>
        <w:rPr>
          <w:color w:val="000000"/>
        </w:rPr>
        <w:ptab w:relativeTo="margin" w:alignment="center" w:leader="none"/>
      </w:r>
    </w:p>
  </w:footnote>
  <w:footnote w:type="continuationSeparator" w:id="0">
    <w:p w:rsidR="002F236D" w:rsidRDefault="002F2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0D7C7546"/>
    <w:multiLevelType w:val="hybridMultilevel"/>
    <w:tmpl w:val="7F40278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4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6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7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9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0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1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2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3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5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6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7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8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9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0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1" w15:restartNumberingAfterBreak="0">
    <w:nsid w:val="49B43E63"/>
    <w:multiLevelType w:val="hybridMultilevel"/>
    <w:tmpl w:val="3814CF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8279C"/>
    <w:multiLevelType w:val="hybridMultilevel"/>
    <w:tmpl w:val="6EDA14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546B5287"/>
    <w:multiLevelType w:val="hybridMultilevel"/>
    <w:tmpl w:val="763A0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56705499"/>
    <w:multiLevelType w:val="hybridMultilevel"/>
    <w:tmpl w:val="91BEAE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0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2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3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4" w15:restartNumberingAfterBreak="0">
    <w:nsid w:val="7030236D"/>
    <w:multiLevelType w:val="hybridMultilevel"/>
    <w:tmpl w:val="8C842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6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7" w15:restartNumberingAfterBreak="0">
    <w:nsid w:val="76556048"/>
    <w:multiLevelType w:val="hybridMultilevel"/>
    <w:tmpl w:val="C3A29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8"/>
  </w:num>
  <w:num w:numId="2">
    <w:abstractNumId w:val="11"/>
  </w:num>
  <w:num w:numId="3">
    <w:abstractNumId w:val="17"/>
  </w:num>
  <w:num w:numId="4">
    <w:abstractNumId w:val="29"/>
  </w:num>
  <w:num w:numId="5">
    <w:abstractNumId w:val="18"/>
  </w:num>
  <w:num w:numId="6">
    <w:abstractNumId w:val="6"/>
  </w:num>
  <w:num w:numId="7">
    <w:abstractNumId w:val="12"/>
  </w:num>
  <w:num w:numId="8">
    <w:abstractNumId w:val="9"/>
  </w:num>
  <w:num w:numId="9">
    <w:abstractNumId w:val="2"/>
  </w:num>
  <w:num w:numId="10">
    <w:abstractNumId w:val="13"/>
  </w:num>
  <w:num w:numId="11">
    <w:abstractNumId w:val="32"/>
  </w:num>
  <w:num w:numId="12">
    <w:abstractNumId w:val="16"/>
  </w:num>
  <w:num w:numId="13">
    <w:abstractNumId w:val="0"/>
  </w:num>
  <w:num w:numId="14">
    <w:abstractNumId w:val="26"/>
  </w:num>
  <w:num w:numId="15">
    <w:abstractNumId w:val="30"/>
  </w:num>
  <w:num w:numId="16">
    <w:abstractNumId w:val="23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7"/>
  </w:num>
  <w:num w:numId="20">
    <w:abstractNumId w:val="14"/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8"/>
  </w:num>
  <w:num w:numId="24">
    <w:abstractNumId w:val="4"/>
  </w:num>
  <w:num w:numId="25">
    <w:abstractNumId w:val="38"/>
  </w:num>
  <w:num w:numId="26">
    <w:abstractNumId w:val="35"/>
  </w:num>
  <w:num w:numId="27">
    <w:abstractNumId w:val="20"/>
  </w:num>
  <w:num w:numId="28">
    <w:abstractNumId w:val="20"/>
    <w:lvlOverride w:ilvl="0">
      <w:startOverride w:val="1"/>
    </w:lvlOverride>
  </w:num>
  <w:num w:numId="29">
    <w:abstractNumId w:val="20"/>
    <w:lvlOverride w:ilvl="0">
      <w:startOverride w:val="1"/>
    </w:lvlOverride>
  </w:num>
  <w:num w:numId="30">
    <w:abstractNumId w:val="20"/>
    <w:lvlOverride w:ilvl="0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8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19"/>
  </w:num>
  <w:num w:numId="36">
    <w:abstractNumId w:val="31"/>
  </w:num>
  <w:num w:numId="37">
    <w:abstractNumId w:val="20"/>
    <w:lvlOverride w:ilvl="0">
      <w:startOverride w:val="1"/>
    </w:lvlOverride>
  </w:num>
  <w:num w:numId="38">
    <w:abstractNumId w:val="36"/>
  </w:num>
  <w:num w:numId="39">
    <w:abstractNumId w:val="33"/>
  </w:num>
  <w:num w:numId="40">
    <w:abstractNumId w:val="20"/>
    <w:lvlOverride w:ilvl="0">
      <w:startOverride w:val="1"/>
    </w:lvlOverride>
  </w:num>
  <w:num w:numId="41">
    <w:abstractNumId w:val="5"/>
  </w:num>
  <w:num w:numId="42">
    <w:abstractNumId w:val="24"/>
  </w:num>
  <w:num w:numId="43">
    <w:abstractNumId w:val="25"/>
  </w:num>
  <w:num w:numId="44">
    <w:abstractNumId w:val="34"/>
  </w:num>
  <w:num w:numId="45">
    <w:abstractNumId w:val="1"/>
  </w:num>
  <w:num w:numId="46">
    <w:abstractNumId w:val="22"/>
  </w:num>
  <w:num w:numId="47">
    <w:abstractNumId w:val="37"/>
  </w:num>
  <w:num w:numId="48">
    <w:abstractNumId w:val="21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626FB"/>
    <w:rsid w:val="0016531C"/>
    <w:rsid w:val="001C120E"/>
    <w:rsid w:val="001F7BD4"/>
    <w:rsid w:val="00265A3A"/>
    <w:rsid w:val="002A6AB7"/>
    <w:rsid w:val="002F236D"/>
    <w:rsid w:val="00363FCA"/>
    <w:rsid w:val="00385DC7"/>
    <w:rsid w:val="004D3818"/>
    <w:rsid w:val="005722D9"/>
    <w:rsid w:val="00594A50"/>
    <w:rsid w:val="005C7E02"/>
    <w:rsid w:val="006B2392"/>
    <w:rsid w:val="006C3AAB"/>
    <w:rsid w:val="007A2F03"/>
    <w:rsid w:val="007D7136"/>
    <w:rsid w:val="00805313"/>
    <w:rsid w:val="0081330F"/>
    <w:rsid w:val="0083537E"/>
    <w:rsid w:val="00857279"/>
    <w:rsid w:val="008A1583"/>
    <w:rsid w:val="008C3AF8"/>
    <w:rsid w:val="009722DB"/>
    <w:rsid w:val="00AB68BD"/>
    <w:rsid w:val="00AB7936"/>
    <w:rsid w:val="00AC0E2E"/>
    <w:rsid w:val="00B4217A"/>
    <w:rsid w:val="00B7254A"/>
    <w:rsid w:val="00B96989"/>
    <w:rsid w:val="00C239CD"/>
    <w:rsid w:val="00C36BCB"/>
    <w:rsid w:val="00DC2019"/>
    <w:rsid w:val="00E22A59"/>
    <w:rsid w:val="00F2487C"/>
    <w:rsid w:val="00F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5A3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5A3A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265A3A"/>
  </w:style>
  <w:style w:type="paragraph" w:customStyle="1" w:styleId="Default">
    <w:name w:val="Default"/>
    <w:rsid w:val="00265A3A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65A3A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65A3A"/>
    <w:rPr>
      <w:color w:val="auto"/>
    </w:rPr>
  </w:style>
  <w:style w:type="paragraph" w:customStyle="1" w:styleId="Spiegelstrich2Nach0pt">
    <w:name w:val="Spiegelstrich2 + Nach:  0 pt"/>
    <w:basedOn w:val="Default"/>
    <w:next w:val="Default"/>
    <w:uiPriority w:val="99"/>
    <w:rsid w:val="00265A3A"/>
    <w:rPr>
      <w:color w:val="auto"/>
    </w:rPr>
  </w:style>
  <w:style w:type="table" w:styleId="Tabellenraster">
    <w:name w:val="Table Grid"/>
    <w:basedOn w:val="NormaleTabelle"/>
    <w:uiPriority w:val="39"/>
    <w:rsid w:val="00265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7</cp:revision>
  <dcterms:created xsi:type="dcterms:W3CDTF">2016-11-07T13:13:00Z</dcterms:created>
  <dcterms:modified xsi:type="dcterms:W3CDTF">2019-02-22T18:33:00Z</dcterms:modified>
</cp:coreProperties>
</file>