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7B69DC" w:rsidRPr="007B69DC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7B69DC" w:rsidRDefault="00C36BCB" w:rsidP="00265A3A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B69DC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7B69DC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265A3A" w:rsidRPr="007B69DC">
              <w:rPr>
                <w:szCs w:val="22"/>
                <w:highlight w:val="lightGray"/>
                <w:shd w:val="clear" w:color="auto" w:fill="FF0000"/>
              </w:rPr>
              <w:t>7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83537E" w:rsidP="005B2E0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  <w:r w:rsidR="00265A3A">
              <w:rPr>
                <w:szCs w:val="22"/>
              </w:rPr>
              <w:t xml:space="preserve">information </w:t>
            </w:r>
            <w:r w:rsidR="005B2E0A">
              <w:rPr>
                <w:szCs w:val="22"/>
              </w:rPr>
              <w:t>Bewohner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65A3A" w:rsidP="009C0A2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Brandschutzinformation</w:t>
            </w:r>
            <w:r w:rsidR="005B2E0A">
              <w:rPr>
                <w:rFonts w:cs="Arial"/>
                <w:sz w:val="22"/>
                <w:szCs w:val="22"/>
              </w:rPr>
              <w:t xml:space="preserve"> Bewohner</w:t>
            </w:r>
          </w:p>
        </w:tc>
      </w:tr>
    </w:tbl>
    <w:p w:rsidR="00385DC7" w:rsidRDefault="00385DC7" w:rsidP="00B7254A"/>
    <w:p w:rsidR="00265A3A" w:rsidRPr="00401F24" w:rsidRDefault="00265A3A" w:rsidP="00265A3A">
      <w:pPr>
        <w:pStyle w:val="berschrift3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 xml:space="preserve">Information </w:t>
      </w:r>
      <w:r w:rsidR="009D056B">
        <w:rPr>
          <w:rFonts w:ascii="Arial" w:hAnsi="Arial" w:cs="Arial"/>
          <w:color w:val="000000"/>
          <w:szCs w:val="24"/>
          <w:u w:val="single"/>
        </w:rPr>
        <w:t>für B</w:t>
      </w:r>
      <w:r w:rsidR="0042351D">
        <w:rPr>
          <w:rFonts w:ascii="Arial" w:hAnsi="Arial" w:cs="Arial"/>
          <w:color w:val="000000"/>
          <w:szCs w:val="24"/>
          <w:u w:val="single"/>
        </w:rPr>
        <w:t>ewohner</w:t>
      </w:r>
    </w:p>
    <w:p w:rsidR="0042351D" w:rsidRPr="0042351D" w:rsidRDefault="0042351D" w:rsidP="0042351D">
      <w:pPr>
        <w:pStyle w:val="berschrift3"/>
        <w:rPr>
          <w:rFonts w:ascii="Arial" w:hAnsi="Arial" w:cs="Arial"/>
          <w:color w:val="000000"/>
          <w:szCs w:val="24"/>
        </w:rPr>
      </w:pPr>
      <w:bookmarkStart w:id="0" w:name="_GoBack"/>
      <w:bookmarkEnd w:id="0"/>
    </w:p>
    <w:p w:rsidR="0042351D" w:rsidRPr="00AD015D" w:rsidRDefault="0042351D" w:rsidP="0042351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>Die Informationen für Bewohner der Einrichtung, sollen kurz und prägnant die wichtigsten Verhaltensregeln und Anweisungen zum Brandschutz wiedergeben.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Deshalb </w:t>
      </w:r>
      <w:r>
        <w:rPr>
          <w:rFonts w:eastAsiaTheme="minorHAnsi" w:cs="Arial"/>
          <w:color w:val="000000"/>
          <w:kern w:val="0"/>
          <w:lang w:eastAsia="en-US" w:bidi="ar-SA"/>
        </w:rPr>
        <w:t>sollte zum Mietvertrag entsprechende Informationen</w:t>
      </w: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, der Rettungsweg zeichnerisch dargestellt und daneben die wichtigsten Informationen zusammengefasst werden.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suppressLineNumbers/>
        <w:tabs>
          <w:tab w:val="center" w:pos="4819"/>
          <w:tab w:val="right" w:pos="9638"/>
        </w:tabs>
        <w:rPr>
          <w:color w:val="000000"/>
        </w:rPr>
      </w:pPr>
      <w:r w:rsidRPr="00AD015D">
        <w:rPr>
          <w:b/>
          <w:bCs/>
          <w:color w:val="000000"/>
        </w:rPr>
        <w:t xml:space="preserve">Brandschutzinformationen: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Rauchen Sie nie im Bett oder in einem Sessel. Brandgefahr.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Zigarettenasche und gelöschte Streichhölzer gehören immer in einen nicht brennbaren Aschenbecher. Von Vorteil kann es sein, wenn Sie im Aschenbecher immer etwas Wasser haben.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Entleeren Sie den Aschenbecher erst dann, wenn Sie sich überzeugt haben, dass wirklich keine Glut mehr in der Asche ist.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Entleeren Sie den Aschenbecher nie in einen Papierkorb oder in einen Abfalleimer aus brennbarem Material.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>Stellen Sie Kerzen, Adventskränze usw. nicht zu nahe an leicht brennbare Gegenstände. Lassen Sie diese niemals ohne Aufsicht.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Denken Sie daran, dass bei einem offenen Fenster ein plötzlicher Luftzug die Vorhänge direkt zu einer Kerzenflamme wehen könnte.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Löschen Sie offenes Licht (z. B. Kerzen und Adventskränze) immer, bevor Sie den Raum verlassen oder sich Schlafen legen. Das gilt auch für ein kurzes Mittagsschläfchen.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Stellen Sie brennbare Sachen grundsätzlich nie auf eine Herdplatte.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>Schalten Sie, wenn Sie Ihr Zimmer verlassen Heizkissen oder Heizdecke aus. Benutzen Sie diese Geräte nur</w:t>
      </w:r>
      <w:r>
        <w:rPr>
          <w:rFonts w:eastAsiaTheme="minorHAnsi" w:cs="Arial"/>
          <w:color w:val="000000"/>
          <w:kern w:val="0"/>
          <w:lang w:eastAsia="en-US" w:bidi="ar-SA"/>
        </w:rPr>
        <w:t xml:space="preserve"> zum Anwärmen der Schlafstelle.</w:t>
      </w:r>
    </w:p>
    <w:p w:rsidR="0042351D" w:rsidRDefault="0042351D" w:rsidP="0042351D">
      <w:pPr>
        <w:pStyle w:val="Listenabsatz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>
        <w:rPr>
          <w:rFonts w:eastAsiaTheme="minorHAnsi" w:cs="Arial"/>
          <w:color w:val="000000"/>
          <w:kern w:val="0"/>
          <w:lang w:eastAsia="en-US" w:bidi="ar-SA"/>
        </w:rPr>
        <w:t>Achten Sie die Begrenzung für Lagermengen von Gefahrstoffen in Wohnungen, Kellern und Dachgeschosse (Mietvertrag).</w:t>
      </w:r>
    </w:p>
    <w:p w:rsidR="0042351D" w:rsidRDefault="0042351D" w:rsidP="0042351D">
      <w:pPr>
        <w:pStyle w:val="Listenabsatz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>
        <w:rPr>
          <w:rFonts w:eastAsiaTheme="minorHAnsi" w:cs="Arial"/>
          <w:color w:val="000000"/>
          <w:kern w:val="0"/>
          <w:lang w:eastAsia="en-US" w:bidi="ar-SA"/>
        </w:rPr>
        <w:t>Achten Sie auf Brandgeruch in der Wohneinheit und gehen Sie der Ursache nach.</w:t>
      </w:r>
    </w:p>
    <w:p w:rsidR="0042351D" w:rsidRDefault="0042351D" w:rsidP="0042351D">
      <w:pPr>
        <w:pStyle w:val="Listenabsatz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>
        <w:rPr>
          <w:rFonts w:eastAsiaTheme="minorHAnsi" w:cs="Arial"/>
          <w:color w:val="000000"/>
          <w:kern w:val="0"/>
          <w:lang w:eastAsia="en-US" w:bidi="ar-SA"/>
        </w:rPr>
        <w:lastRenderedPageBreak/>
        <w:t>Geben Sie Brandalarm im Gefahrenfall und Informieren Sie andere Bewohner.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ind w:left="170" w:hanging="17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numPr>
          <w:ilvl w:val="0"/>
          <w:numId w:val="44"/>
        </w:numPr>
        <w:suppressAutoHyphens w:val="0"/>
        <w:autoSpaceDE w:val="0"/>
        <w:adjustRightInd w:val="0"/>
        <w:jc w:val="both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Bevor Sie Ihr Zimmer verlassen oder zu Bett gehen, kontrollieren Sie bitte folgendes: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</w:p>
    <w:p w:rsidR="0042351D" w:rsidRPr="00AD015D" w:rsidRDefault="0042351D" w:rsidP="0042351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- sind alle elektrischen Geräte ausgeschaltet?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- Sind die Kerzen gelöscht? </w:t>
      </w:r>
    </w:p>
    <w:p w:rsidR="0042351D" w:rsidRPr="00AD015D" w:rsidRDefault="0042351D" w:rsidP="0042351D">
      <w:pPr>
        <w:widowControl/>
        <w:suppressAutoHyphens w:val="0"/>
        <w:autoSpaceDE w:val="0"/>
        <w:adjustRightInd w:val="0"/>
        <w:textAlignment w:val="auto"/>
        <w:rPr>
          <w:rFonts w:eastAsiaTheme="minorHAnsi" w:cs="Arial"/>
          <w:color w:val="000000"/>
          <w:kern w:val="0"/>
          <w:lang w:eastAsia="en-US" w:bidi="ar-SA"/>
        </w:rPr>
      </w:pPr>
      <w:r w:rsidRPr="00AD015D">
        <w:rPr>
          <w:rFonts w:eastAsiaTheme="minorHAnsi" w:cs="Arial"/>
          <w:color w:val="000000"/>
          <w:kern w:val="0"/>
          <w:lang w:eastAsia="en-US" w:bidi="ar-SA"/>
        </w:rPr>
        <w:t xml:space="preserve">- Sind alle elektrischen Heizgeräte ausgeschaltet? </w:t>
      </w:r>
    </w:p>
    <w:p w:rsidR="0042351D" w:rsidRPr="00AD015D" w:rsidRDefault="0042351D" w:rsidP="0042351D">
      <w:pPr>
        <w:rPr>
          <w:rFonts w:cs="Arial"/>
          <w:color w:val="000000"/>
        </w:rPr>
      </w:pPr>
    </w:p>
    <w:p w:rsidR="0042351D" w:rsidRPr="00AD015D" w:rsidRDefault="0042351D" w:rsidP="0042351D">
      <w:pPr>
        <w:rPr>
          <w:rFonts w:cs="Arial"/>
          <w:color w:val="000000"/>
        </w:rPr>
      </w:pPr>
      <w:r w:rsidRPr="00AD015D">
        <w:rPr>
          <w:rFonts w:cs="Arial"/>
          <w:color w:val="000000"/>
        </w:rPr>
        <w:t xml:space="preserve">Überlegen Sie zur Sicherheit noch einmal, wenn Sie schon vor der Tür stehen oder im Bett liegen, ob Sie alles kontrolliert, abgeschaltet bzw. gelöscht haben. </w:t>
      </w:r>
    </w:p>
    <w:p w:rsidR="00265A3A" w:rsidRDefault="00265A3A" w:rsidP="00265A3A">
      <w:pPr>
        <w:rPr>
          <w:rFonts w:cs="Arial"/>
          <w:color w:val="000000"/>
        </w:rPr>
      </w:pPr>
    </w:p>
    <w:p w:rsidR="00265A3A" w:rsidRDefault="00265A3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A3A" w:rsidRPr="00A21F72" w:rsidTr="005B0E9B">
        <w:tc>
          <w:tcPr>
            <w:tcW w:w="4814" w:type="dxa"/>
          </w:tcPr>
          <w:p w:rsidR="00265A3A" w:rsidRPr="00A21F72" w:rsidRDefault="00265A3A" w:rsidP="005B0E9B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 w:rsidRPr="00A21F72">
              <w:rPr>
                <w:sz w:val="16"/>
                <w:szCs w:val="16"/>
              </w:rPr>
              <w:t>Datum, Name, Vorname, Unterschrift</w:t>
            </w:r>
            <w:r>
              <w:rPr>
                <w:sz w:val="16"/>
                <w:szCs w:val="16"/>
              </w:rPr>
              <w:t xml:space="preserve"> Unternehmen</w:t>
            </w:r>
          </w:p>
        </w:tc>
        <w:tc>
          <w:tcPr>
            <w:tcW w:w="4814" w:type="dxa"/>
          </w:tcPr>
          <w:p w:rsidR="00265A3A" w:rsidRPr="00A21F72" w:rsidRDefault="00265A3A" w:rsidP="00363FCA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Datum, Name, Vorname, Unterschrift </w:t>
            </w:r>
            <w:r w:rsidR="00363FCA">
              <w:rPr>
                <w:sz w:val="16"/>
                <w:szCs w:val="16"/>
              </w:rPr>
              <w:t>Bewohner / Bevollmächtigter des Bewohners / Vormund</w:t>
            </w:r>
            <w:r w:rsidR="004010F3">
              <w:rPr>
                <w:sz w:val="16"/>
                <w:szCs w:val="16"/>
              </w:rPr>
              <w:t xml:space="preserve"> / Beschäftigte</w:t>
            </w:r>
          </w:p>
        </w:tc>
      </w:tr>
    </w:tbl>
    <w:p w:rsidR="00265A3A" w:rsidRDefault="00265A3A" w:rsidP="00265A3A">
      <w:pPr>
        <w:pStyle w:val="Listenabsatz"/>
        <w:ind w:left="0"/>
        <w:jc w:val="center"/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265A3A" w:rsidRDefault="00265A3A" w:rsidP="00265A3A">
      <w:pPr>
        <w:rPr>
          <w:rFonts w:cs="Arial"/>
          <w:color w:val="000000"/>
        </w:rPr>
      </w:pPr>
    </w:p>
    <w:p w:rsidR="00C239CD" w:rsidRDefault="00C239CD" w:rsidP="00C239CD">
      <w:pPr>
        <w:pStyle w:val="Listenabsatz"/>
        <w:ind w:left="0"/>
        <w:jc w:val="both"/>
      </w:pPr>
    </w:p>
    <w:p w:rsidR="00C239CD" w:rsidRDefault="00C239CD" w:rsidP="00C239CD">
      <w:pPr>
        <w:pStyle w:val="Listenabsatz"/>
        <w:ind w:left="0"/>
        <w:jc w:val="both"/>
      </w:pPr>
      <w:r>
        <w:tab/>
      </w:r>
    </w:p>
    <w:p w:rsidR="00C239CD" w:rsidRDefault="00C239CD" w:rsidP="00C239CD">
      <w:pPr>
        <w:pStyle w:val="Listenabsatz"/>
        <w:ind w:left="0"/>
        <w:jc w:val="both"/>
      </w:pPr>
    </w:p>
    <w:p w:rsidR="00B4217A" w:rsidRDefault="00B4217A" w:rsidP="00B7254A"/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F3" w:rsidRDefault="00BF2AF3">
      <w:r>
        <w:separator/>
      </w:r>
    </w:p>
  </w:endnote>
  <w:endnote w:type="continuationSeparator" w:id="0">
    <w:p w:rsidR="00BF2AF3" w:rsidRDefault="00BF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F3" w:rsidRDefault="00BF2AF3">
      <w:r>
        <w:rPr>
          <w:color w:val="000000"/>
        </w:rPr>
        <w:ptab w:relativeTo="margin" w:alignment="center" w:leader="none"/>
      </w:r>
    </w:p>
  </w:footnote>
  <w:footnote w:type="continuationSeparator" w:id="0">
    <w:p w:rsidR="00BF2AF3" w:rsidRDefault="00BF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030236D"/>
    <w:multiLevelType w:val="hybridMultilevel"/>
    <w:tmpl w:val="350C5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3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3"/>
  </w:num>
  <w:num w:numId="26">
    <w:abstractNumId w:val="31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2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14AED"/>
    <w:rsid w:val="0016531C"/>
    <w:rsid w:val="00265A3A"/>
    <w:rsid w:val="002B7CF3"/>
    <w:rsid w:val="00363FCA"/>
    <w:rsid w:val="00385DC7"/>
    <w:rsid w:val="003F155A"/>
    <w:rsid w:val="004010F3"/>
    <w:rsid w:val="0042351D"/>
    <w:rsid w:val="004D3818"/>
    <w:rsid w:val="005B2E0A"/>
    <w:rsid w:val="006B2392"/>
    <w:rsid w:val="006C3AAB"/>
    <w:rsid w:val="007B28F8"/>
    <w:rsid w:val="007B69DC"/>
    <w:rsid w:val="007D7136"/>
    <w:rsid w:val="007D776D"/>
    <w:rsid w:val="00805313"/>
    <w:rsid w:val="0081330F"/>
    <w:rsid w:val="0083537E"/>
    <w:rsid w:val="009722DB"/>
    <w:rsid w:val="00980C25"/>
    <w:rsid w:val="009C0A24"/>
    <w:rsid w:val="009D056B"/>
    <w:rsid w:val="00AB7936"/>
    <w:rsid w:val="00AC0E2E"/>
    <w:rsid w:val="00B4217A"/>
    <w:rsid w:val="00B7254A"/>
    <w:rsid w:val="00B96989"/>
    <w:rsid w:val="00BF2AF3"/>
    <w:rsid w:val="00C239CD"/>
    <w:rsid w:val="00C36BCB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9D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9D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cp:lastPrinted>2016-11-08T13:26:00Z</cp:lastPrinted>
  <dcterms:created xsi:type="dcterms:W3CDTF">2019-02-22T17:42:00Z</dcterms:created>
  <dcterms:modified xsi:type="dcterms:W3CDTF">2019-02-22T17:51:00Z</dcterms:modified>
</cp:coreProperties>
</file>